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C63" w:rsidRDefault="007A7C63" w:rsidP="007A7C63">
      <w:pPr>
        <w:jc w:val="center"/>
        <w:rPr>
          <w:noProof/>
          <w:lang w:eastAsia="fr-FR"/>
        </w:rPr>
      </w:pPr>
    </w:p>
    <w:p w:rsidR="00ED780C" w:rsidRDefault="007A7C63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</w:t>
      </w:r>
      <w:r w:rsidR="00ED780C">
        <w:rPr>
          <w:noProof/>
          <w:lang w:eastAsia="fr-FR"/>
        </w:rPr>
        <w:t>e port d’un équipement de travail adapté (casque anti-bruit, lunette de protection, chaussure de sécurité et vêtements de travail) est obligatoire. Les élèves ne disposant pas de cet équipement ne seront pas autorisé à travailler à l’atelier.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De plus, il est de la responsab</w:t>
      </w:r>
      <w:r w:rsidR="00444A4F">
        <w:rPr>
          <w:noProof/>
          <w:lang w:eastAsia="fr-FR"/>
        </w:rPr>
        <w:t>ilité de l’opérateur de respecter</w:t>
      </w:r>
      <w:r>
        <w:rPr>
          <w:noProof/>
          <w:lang w:eastAsia="fr-FR"/>
        </w:rPr>
        <w:t xml:space="preserve"> les consignes de sécurité de chaque machine.</w:t>
      </w:r>
    </w:p>
    <w:p w:rsidR="00ED780C" w:rsidRDefault="00ED780C" w:rsidP="004B3153">
      <w:pPr>
        <w:jc w:val="both"/>
        <w:rPr>
          <w:noProof/>
          <w:lang w:eastAsia="fr-FR"/>
        </w:rPr>
      </w:pPr>
      <w:r>
        <w:rPr>
          <w:noProof/>
          <w:lang w:eastAsia="fr-FR"/>
        </w:rPr>
        <w:t>Le contrôle du bon fonctionnement de l’aspiration est primordiale avant toute opération.</w:t>
      </w:r>
    </w:p>
    <w:tbl>
      <w:tblPr>
        <w:tblStyle w:val="Grilledutableau"/>
        <w:tblW w:w="0" w:type="auto"/>
        <w:tblLook w:val="04A0"/>
      </w:tblPr>
      <w:tblGrid>
        <w:gridCol w:w="431"/>
        <w:gridCol w:w="1467"/>
        <w:gridCol w:w="4116"/>
        <w:gridCol w:w="2174"/>
        <w:gridCol w:w="2494"/>
      </w:tblGrid>
      <w:tr w:rsidR="00407C2C" w:rsidRPr="00ED780C" w:rsidTr="00B168A9">
        <w:trPr>
          <w:trHeight w:val="416"/>
        </w:trPr>
        <w:tc>
          <w:tcPr>
            <w:tcW w:w="431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467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Phase</w:t>
            </w:r>
          </w:p>
        </w:tc>
        <w:tc>
          <w:tcPr>
            <w:tcW w:w="4116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Cotes utiles - Schéma</w:t>
            </w:r>
          </w:p>
        </w:tc>
        <w:tc>
          <w:tcPr>
            <w:tcW w:w="2174" w:type="dxa"/>
            <w:vAlign w:val="center"/>
          </w:tcPr>
          <w:p w:rsidR="00842FE0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Contrôle</w:t>
            </w:r>
          </w:p>
        </w:tc>
        <w:tc>
          <w:tcPr>
            <w:tcW w:w="2494" w:type="dxa"/>
            <w:vAlign w:val="center"/>
          </w:tcPr>
          <w:p w:rsidR="00ED780C" w:rsidRPr="00ED780C" w:rsidRDefault="00842FE0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 w:rsidRPr="00ED780C">
              <w:rPr>
                <w:noProof/>
                <w:sz w:val="20"/>
                <w:szCs w:val="20"/>
                <w:lang w:eastAsia="fr-FR"/>
              </w:rPr>
              <w:t>Poste de travail</w:t>
            </w:r>
          </w:p>
        </w:tc>
      </w:tr>
      <w:tr w:rsidR="00407C2C" w:rsidRPr="00ED780C" w:rsidTr="00410FF8">
        <w:trPr>
          <w:trHeight w:val="1387"/>
        </w:trPr>
        <w:tc>
          <w:tcPr>
            <w:tcW w:w="431" w:type="dxa"/>
            <w:vAlign w:val="center"/>
          </w:tcPr>
          <w:p w:rsidR="00842FE0" w:rsidRPr="00ED780C" w:rsidRDefault="00C827F8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467" w:type="dxa"/>
            <w:vAlign w:val="center"/>
          </w:tcPr>
          <w:p w:rsidR="00842FE0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Tronçonner</w:t>
            </w:r>
          </w:p>
        </w:tc>
        <w:tc>
          <w:tcPr>
            <w:tcW w:w="4116" w:type="dxa"/>
            <w:vAlign w:val="center"/>
          </w:tcPr>
          <w:p w:rsidR="00C827F8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Section : </w:t>
            </w:r>
            <w:r w:rsidR="00256F0D">
              <w:rPr>
                <w:noProof/>
                <w:sz w:val="20"/>
                <w:szCs w:val="20"/>
                <w:lang w:eastAsia="fr-FR"/>
              </w:rPr>
              <w:t>6x17 cm, 5.00 m</w:t>
            </w:r>
          </w:p>
          <w:p w:rsidR="007A7C63" w:rsidRPr="00ED780C" w:rsidRDefault="00363692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Cotes débit : 4.6</w:t>
            </w:r>
            <w:r w:rsidR="00256F0D">
              <w:rPr>
                <w:noProof/>
                <w:sz w:val="20"/>
                <w:szCs w:val="20"/>
                <w:lang w:eastAsia="fr-FR"/>
              </w:rPr>
              <w:t>0 m</w:t>
            </w:r>
          </w:p>
        </w:tc>
        <w:tc>
          <w:tcPr>
            <w:tcW w:w="2174" w:type="dxa"/>
            <w:vAlign w:val="center"/>
          </w:tcPr>
          <w:p w:rsidR="00842FE0" w:rsidRPr="00ED780C" w:rsidRDefault="00407C2C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Les dimensions sont respect</w:t>
            </w:r>
            <w:r w:rsidR="00B168A9">
              <w:rPr>
                <w:noProof/>
                <w:sz w:val="20"/>
                <w:szCs w:val="20"/>
                <w:lang w:eastAsia="fr-FR"/>
              </w:rPr>
              <w:t>ées</w:t>
            </w:r>
          </w:p>
        </w:tc>
        <w:tc>
          <w:tcPr>
            <w:tcW w:w="2494" w:type="dxa"/>
            <w:vAlign w:val="center"/>
          </w:tcPr>
          <w:p w:rsidR="00842FE0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  <w:p w:rsidR="007A7C63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Tréteaux</w:t>
            </w:r>
          </w:p>
          <w:p w:rsidR="007A7C63" w:rsidRPr="00ED780C" w:rsidRDefault="007A7C63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br/>
              <w:t>Serre-joint</w:t>
            </w:r>
          </w:p>
        </w:tc>
      </w:tr>
      <w:tr w:rsidR="00363692" w:rsidRPr="00ED780C" w:rsidTr="00B168A9">
        <w:trPr>
          <w:trHeight w:val="1240"/>
        </w:trPr>
        <w:tc>
          <w:tcPr>
            <w:tcW w:w="431" w:type="dxa"/>
            <w:vAlign w:val="center"/>
          </w:tcPr>
          <w:p w:rsidR="00363692" w:rsidRPr="00ED780C" w:rsidRDefault="00363692" w:rsidP="004B3153">
            <w:pPr>
              <w:jc w:val="center"/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467" w:type="dxa"/>
            <w:vAlign w:val="center"/>
          </w:tcPr>
          <w:p w:rsidR="00363692" w:rsidRPr="00ED780C" w:rsidRDefault="00363692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Rabotage</w:t>
            </w:r>
          </w:p>
        </w:tc>
        <w:tc>
          <w:tcPr>
            <w:tcW w:w="4116" w:type="dxa"/>
            <w:vAlign w:val="center"/>
          </w:tcPr>
          <w:p w:rsidR="00363692" w:rsidRDefault="00363692" w:rsidP="00537CD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Dimensions finies : 5x16 cm</w:t>
            </w:r>
          </w:p>
          <w:p w:rsidR="00363692" w:rsidRPr="00ED780C" w:rsidRDefault="00363692" w:rsidP="00537CD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Attention : réaliser cette opération en 2 passes</w:t>
            </w:r>
          </w:p>
        </w:tc>
        <w:tc>
          <w:tcPr>
            <w:tcW w:w="2174" w:type="dxa"/>
            <w:vAlign w:val="center"/>
          </w:tcPr>
          <w:p w:rsidR="00363692" w:rsidRPr="00ED780C" w:rsidRDefault="00363692" w:rsidP="00537CD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Section correcte en sortie d’usinage</w:t>
            </w:r>
          </w:p>
        </w:tc>
        <w:tc>
          <w:tcPr>
            <w:tcW w:w="2494" w:type="dxa"/>
            <w:vAlign w:val="center"/>
          </w:tcPr>
          <w:p w:rsidR="00363692" w:rsidRPr="00ED780C" w:rsidRDefault="00363692" w:rsidP="00537CD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raboteuse 4 faces</w:t>
            </w:r>
          </w:p>
        </w:tc>
      </w:tr>
      <w:tr w:rsidR="00363692" w:rsidRPr="00ED780C" w:rsidTr="007A7C63">
        <w:trPr>
          <w:trHeight w:val="1263"/>
        </w:trPr>
        <w:tc>
          <w:tcPr>
            <w:tcW w:w="431" w:type="dxa"/>
            <w:vAlign w:val="center"/>
          </w:tcPr>
          <w:p w:rsidR="00363692" w:rsidRDefault="00363692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1467" w:type="dxa"/>
            <w:vAlign w:val="center"/>
          </w:tcPr>
          <w:p w:rsidR="00363692" w:rsidRDefault="00363692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Coupe selon le rampant</w:t>
            </w:r>
          </w:p>
        </w:tc>
        <w:tc>
          <w:tcPr>
            <w:tcW w:w="4116" w:type="dxa"/>
            <w:vAlign w:val="center"/>
          </w:tcPr>
          <w:p w:rsidR="00363692" w:rsidRDefault="00363692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76318" cy="859435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8" cy="8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3692" w:rsidRDefault="00363692" w:rsidP="004B3153">
            <w:pPr>
              <w:rPr>
                <w:noProof/>
                <w:sz w:val="20"/>
                <w:szCs w:val="20"/>
                <w:lang w:eastAsia="fr-FR"/>
              </w:rPr>
            </w:pPr>
          </w:p>
        </w:tc>
        <w:tc>
          <w:tcPr>
            <w:tcW w:w="2174" w:type="dxa"/>
            <w:vAlign w:val="center"/>
          </w:tcPr>
          <w:p w:rsidR="00363692" w:rsidRDefault="00363692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Tracé avec angle et longueur d’arête coincident.</w:t>
            </w:r>
            <w:bookmarkStart w:id="0" w:name="_GoBack"/>
            <w:bookmarkEnd w:id="0"/>
          </w:p>
        </w:tc>
        <w:tc>
          <w:tcPr>
            <w:tcW w:w="2494" w:type="dxa"/>
            <w:vAlign w:val="center"/>
          </w:tcPr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Tréteaux</w:t>
            </w:r>
          </w:p>
        </w:tc>
      </w:tr>
      <w:tr w:rsidR="00363692" w:rsidRPr="00ED780C" w:rsidTr="00410FF8">
        <w:trPr>
          <w:trHeight w:val="2379"/>
        </w:trPr>
        <w:tc>
          <w:tcPr>
            <w:tcW w:w="431" w:type="dxa"/>
            <w:vAlign w:val="center"/>
          </w:tcPr>
          <w:p w:rsidR="00363692" w:rsidRDefault="00363692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1467" w:type="dxa"/>
            <w:vAlign w:val="center"/>
          </w:tcPr>
          <w:p w:rsidR="00363692" w:rsidRDefault="00363692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Entaille passage entrait</w:t>
            </w:r>
          </w:p>
          <w:p w:rsidR="00363692" w:rsidRDefault="00363692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aux deux extrémités</w:t>
            </w:r>
          </w:p>
        </w:tc>
        <w:tc>
          <w:tcPr>
            <w:tcW w:w="4116" w:type="dxa"/>
            <w:vAlign w:val="center"/>
          </w:tcPr>
          <w:p w:rsidR="00363692" w:rsidRDefault="00363692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024431" cy="1388853"/>
                  <wp:effectExtent l="0" t="0" r="0" b="190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5739" cy="138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4" w:type="dxa"/>
            <w:vAlign w:val="center"/>
          </w:tcPr>
          <w:p w:rsidR="00363692" w:rsidRDefault="00363692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Position de l’entaille (sur arête haute et basse)</w:t>
            </w:r>
          </w:p>
          <w:p w:rsidR="00363692" w:rsidRDefault="00363692" w:rsidP="004B3153">
            <w:pPr>
              <w:rPr>
                <w:noProof/>
                <w:sz w:val="20"/>
                <w:szCs w:val="20"/>
                <w:lang w:eastAsia="fr-FR"/>
              </w:rPr>
            </w:pPr>
          </w:p>
          <w:p w:rsidR="00363692" w:rsidRDefault="00363692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Profondeur = 5 mm, constante sur l’usinage</w:t>
            </w:r>
          </w:p>
        </w:tc>
        <w:tc>
          <w:tcPr>
            <w:tcW w:w="2494" w:type="dxa"/>
            <w:vAlign w:val="center"/>
          </w:tcPr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Tréteaux</w:t>
            </w:r>
          </w:p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Ebauchoir</w:t>
            </w:r>
          </w:p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</w:p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ou </w:t>
            </w:r>
            <w:r w:rsidRPr="00410FF8">
              <w:rPr>
                <w:b/>
                <w:noProof/>
                <w:sz w:val="20"/>
                <w:szCs w:val="20"/>
                <w:lang w:eastAsia="fr-FR"/>
              </w:rPr>
              <w:t>bloc à moisé + guide</w:t>
            </w:r>
          </w:p>
        </w:tc>
      </w:tr>
      <w:tr w:rsidR="00363692" w:rsidRPr="00ED780C" w:rsidTr="007A7C63">
        <w:trPr>
          <w:trHeight w:val="1263"/>
        </w:trPr>
        <w:tc>
          <w:tcPr>
            <w:tcW w:w="431" w:type="dxa"/>
            <w:vAlign w:val="center"/>
          </w:tcPr>
          <w:p w:rsidR="00363692" w:rsidRDefault="00363692" w:rsidP="00171C66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 xml:space="preserve">6 </w:t>
            </w:r>
          </w:p>
        </w:tc>
        <w:tc>
          <w:tcPr>
            <w:tcW w:w="1467" w:type="dxa"/>
            <w:vAlign w:val="center"/>
          </w:tcPr>
          <w:p w:rsidR="00363692" w:rsidRDefault="00363692" w:rsidP="00256F0D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Coupe de long</w:t>
            </w:r>
          </w:p>
        </w:tc>
        <w:tc>
          <w:tcPr>
            <w:tcW w:w="4116" w:type="dxa"/>
            <w:vAlign w:val="center"/>
          </w:tcPr>
          <w:p w:rsidR="00363692" w:rsidRDefault="00363692" w:rsidP="004B3153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Longueur finie : 4.40 m</w:t>
            </w:r>
          </w:p>
        </w:tc>
        <w:tc>
          <w:tcPr>
            <w:tcW w:w="2174" w:type="dxa"/>
            <w:vAlign w:val="center"/>
          </w:tcPr>
          <w:p w:rsidR="00363692" w:rsidRDefault="00363692" w:rsidP="004B3153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Dimension finie</w:t>
            </w:r>
          </w:p>
        </w:tc>
        <w:tc>
          <w:tcPr>
            <w:tcW w:w="2494" w:type="dxa"/>
            <w:vAlign w:val="center"/>
          </w:tcPr>
          <w:p w:rsidR="00363692" w:rsidRDefault="00363692" w:rsidP="00410FF8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Scie circulaire portative</w:t>
            </w:r>
          </w:p>
          <w:p w:rsidR="00363692" w:rsidRDefault="00363692" w:rsidP="00410FF8">
            <w:pPr>
              <w:rPr>
                <w:noProof/>
                <w:sz w:val="20"/>
                <w:szCs w:val="20"/>
                <w:lang w:eastAsia="fr-FR"/>
              </w:rPr>
            </w:pPr>
          </w:p>
          <w:p w:rsidR="00363692" w:rsidRDefault="00363692" w:rsidP="00410FF8">
            <w:pPr>
              <w:rPr>
                <w:noProof/>
                <w:sz w:val="20"/>
                <w:szCs w:val="20"/>
                <w:lang w:eastAsia="fr-FR"/>
              </w:rPr>
            </w:pPr>
            <w:r>
              <w:rPr>
                <w:noProof/>
                <w:sz w:val="20"/>
                <w:szCs w:val="20"/>
                <w:lang w:eastAsia="fr-FR"/>
              </w:rPr>
              <w:t>Tréteaux</w:t>
            </w:r>
          </w:p>
          <w:p w:rsidR="00363692" w:rsidRDefault="00363692" w:rsidP="00B168A9">
            <w:pPr>
              <w:rPr>
                <w:noProof/>
                <w:sz w:val="20"/>
                <w:szCs w:val="20"/>
                <w:lang w:eastAsia="fr-FR"/>
              </w:rPr>
            </w:pPr>
          </w:p>
        </w:tc>
      </w:tr>
    </w:tbl>
    <w:p w:rsidR="004B3153" w:rsidRPr="00ED780C" w:rsidRDefault="004B3153" w:rsidP="00AD1EBF">
      <w:pPr>
        <w:rPr>
          <w:sz w:val="20"/>
          <w:szCs w:val="20"/>
        </w:rPr>
      </w:pPr>
    </w:p>
    <w:sectPr w:rsidR="004B3153" w:rsidRPr="00ED780C" w:rsidSect="008A7D7D">
      <w:headerReference w:type="default" r:id="rId11"/>
      <w:footerReference w:type="default" r:id="rId12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A32" w:rsidRDefault="00D12A32" w:rsidP="00B85DA3">
      <w:pPr>
        <w:spacing w:after="0" w:line="240" w:lineRule="auto"/>
      </w:pPr>
      <w:r>
        <w:separator/>
      </w:r>
    </w:p>
  </w:endnote>
  <w:endnote w:type="continuationSeparator" w:id="1">
    <w:p w:rsidR="00D12A32" w:rsidRDefault="00D12A32" w:rsidP="00B85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8064A2" w:themeColor="accent4"/>
      </w:tblBorders>
      <w:tblLook w:val="04A0"/>
    </w:tblPr>
    <w:tblGrid>
      <w:gridCol w:w="7477"/>
      <w:gridCol w:w="3205"/>
    </w:tblGrid>
    <w:tr w:rsidR="008A7D7D">
      <w:trPr>
        <w:trHeight w:val="360"/>
      </w:trPr>
      <w:tc>
        <w:tcPr>
          <w:tcW w:w="3500" w:type="pct"/>
        </w:tcPr>
        <w:p w:rsidR="008A7D7D" w:rsidRDefault="008A7D7D" w:rsidP="00B97821">
          <w:pPr>
            <w:pStyle w:val="Pieddepage"/>
          </w:pPr>
          <w:r>
            <w:t xml:space="preserve">S.MOREL – </w:t>
          </w:r>
        </w:p>
      </w:tc>
      <w:tc>
        <w:tcPr>
          <w:tcW w:w="1500" w:type="pct"/>
          <w:shd w:val="clear" w:color="auto" w:fill="8064A2" w:themeFill="accent4"/>
        </w:tcPr>
        <w:p w:rsidR="008A7D7D" w:rsidRDefault="001400F4">
          <w:pPr>
            <w:pStyle w:val="Pieddepage"/>
            <w:jc w:val="right"/>
            <w:rPr>
              <w:color w:val="FFFFFF" w:themeColor="background1"/>
            </w:rPr>
          </w:pPr>
          <w:r w:rsidRPr="001400F4">
            <w:fldChar w:fldCharType="begin"/>
          </w:r>
          <w:r w:rsidR="008A7D7D">
            <w:instrText>PAGE    \* MERGEFORMAT</w:instrText>
          </w:r>
          <w:r w:rsidRPr="001400F4">
            <w:fldChar w:fldCharType="separate"/>
          </w:r>
          <w:r w:rsidR="00444A4F" w:rsidRPr="00444A4F">
            <w:rPr>
              <w:noProof/>
              <w:color w:val="FFFFFF" w:themeColor="background1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8A7D7D" w:rsidRDefault="008A7D7D" w:rsidP="008A7D7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A32" w:rsidRDefault="00D12A32" w:rsidP="00B85DA3">
      <w:pPr>
        <w:spacing w:after="0" w:line="240" w:lineRule="auto"/>
      </w:pPr>
      <w:r>
        <w:separator/>
      </w:r>
    </w:p>
  </w:footnote>
  <w:footnote w:type="continuationSeparator" w:id="1">
    <w:p w:rsidR="00D12A32" w:rsidRDefault="00D12A32" w:rsidP="00B85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4A0"/>
    </w:tblPr>
    <w:tblGrid>
      <w:gridCol w:w="2235"/>
      <w:gridCol w:w="8447"/>
    </w:tblGrid>
    <w:tr w:rsidR="003C0EFC" w:rsidTr="00742E93">
      <w:trPr>
        <w:trHeight w:val="426"/>
      </w:trPr>
      <w:tc>
        <w:tcPr>
          <w:tcW w:w="1046" w:type="pct"/>
          <w:shd w:val="clear" w:color="auto" w:fill="000000" w:themeFill="text1"/>
          <w:vAlign w:val="center"/>
        </w:tcPr>
        <w:p w:rsidR="003C0EFC" w:rsidRPr="00742E93" w:rsidRDefault="00842FE0" w:rsidP="00B97821">
          <w:pPr>
            <w:pStyle w:val="En-tte"/>
            <w:jc w:val="center"/>
            <w:rPr>
              <w:b/>
              <w:color w:val="FFFFFF" w:themeColor="background1"/>
              <w:sz w:val="28"/>
              <w:szCs w:val="28"/>
            </w:rPr>
          </w:pPr>
          <w:r>
            <w:rPr>
              <w:b/>
              <w:color w:val="FFFFFF" w:themeColor="background1"/>
              <w:sz w:val="28"/>
              <w:szCs w:val="28"/>
            </w:rPr>
            <w:t>ATELIER – 1 TCB</w:t>
          </w:r>
        </w:p>
      </w:tc>
      <w:tc>
        <w:tcPr>
          <w:tcW w:w="3954" w:type="pct"/>
          <w:shd w:val="clear" w:color="auto" w:fill="8064A2" w:themeFill="accent4"/>
          <w:vAlign w:val="center"/>
        </w:tcPr>
        <w:p w:rsidR="003C0EFC" w:rsidRPr="00410FF8" w:rsidRDefault="00410FF8" w:rsidP="008A7D7D">
          <w:pPr>
            <w:pStyle w:val="En-tte"/>
            <w:jc w:val="right"/>
            <w:rPr>
              <w:b/>
              <w:caps/>
              <w:color w:val="FFFFFF" w:themeColor="background1"/>
              <w:sz w:val="38"/>
              <w:szCs w:val="38"/>
            </w:rPr>
          </w:pPr>
          <w:r w:rsidRPr="00410FF8">
            <w:rPr>
              <w:b/>
              <w:caps/>
              <w:color w:val="FFFFFF" w:themeColor="background1"/>
              <w:sz w:val="38"/>
              <w:szCs w:val="38"/>
            </w:rPr>
            <w:t>MODE OPERA</w:t>
          </w:r>
          <w:r w:rsidR="00363692">
            <w:rPr>
              <w:b/>
              <w:caps/>
              <w:color w:val="FFFFFF" w:themeColor="background1"/>
              <w:sz w:val="38"/>
              <w:szCs w:val="38"/>
            </w:rPr>
            <w:t>TOIRE : ENTRAIT</w:t>
          </w:r>
        </w:p>
      </w:tc>
    </w:tr>
  </w:tbl>
  <w:p w:rsidR="003C0EFC" w:rsidRDefault="003C0EFC" w:rsidP="00742E9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22103"/>
    <w:multiLevelType w:val="hybridMultilevel"/>
    <w:tmpl w:val="46C43122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42FE0"/>
    <w:rsid w:val="00003B21"/>
    <w:rsid w:val="000D7125"/>
    <w:rsid w:val="00105648"/>
    <w:rsid w:val="001069C1"/>
    <w:rsid w:val="001400F4"/>
    <w:rsid w:val="00170B67"/>
    <w:rsid w:val="00171C66"/>
    <w:rsid w:val="001B6D02"/>
    <w:rsid w:val="00256F0D"/>
    <w:rsid w:val="00313656"/>
    <w:rsid w:val="00353126"/>
    <w:rsid w:val="00363692"/>
    <w:rsid w:val="003666C1"/>
    <w:rsid w:val="003C0EFC"/>
    <w:rsid w:val="00407C2C"/>
    <w:rsid w:val="00410FF8"/>
    <w:rsid w:val="00444A4F"/>
    <w:rsid w:val="00472CBB"/>
    <w:rsid w:val="004B3153"/>
    <w:rsid w:val="004D4F1C"/>
    <w:rsid w:val="004E21C0"/>
    <w:rsid w:val="00502450"/>
    <w:rsid w:val="00504067"/>
    <w:rsid w:val="005506E5"/>
    <w:rsid w:val="005556FB"/>
    <w:rsid w:val="00697C07"/>
    <w:rsid w:val="006D52BA"/>
    <w:rsid w:val="0072016B"/>
    <w:rsid w:val="00742E93"/>
    <w:rsid w:val="00747DAB"/>
    <w:rsid w:val="0075770C"/>
    <w:rsid w:val="00764472"/>
    <w:rsid w:val="00785B39"/>
    <w:rsid w:val="007A7C63"/>
    <w:rsid w:val="007E11EB"/>
    <w:rsid w:val="007F3558"/>
    <w:rsid w:val="00842FE0"/>
    <w:rsid w:val="00864A05"/>
    <w:rsid w:val="008A7D7D"/>
    <w:rsid w:val="008D00EC"/>
    <w:rsid w:val="009178A6"/>
    <w:rsid w:val="00940BAB"/>
    <w:rsid w:val="0096016C"/>
    <w:rsid w:val="00990AD4"/>
    <w:rsid w:val="00A4457F"/>
    <w:rsid w:val="00A83F77"/>
    <w:rsid w:val="00AD1EBF"/>
    <w:rsid w:val="00AE48BB"/>
    <w:rsid w:val="00AF3181"/>
    <w:rsid w:val="00B168A9"/>
    <w:rsid w:val="00B35958"/>
    <w:rsid w:val="00B37478"/>
    <w:rsid w:val="00B64B91"/>
    <w:rsid w:val="00B85DA3"/>
    <w:rsid w:val="00B97821"/>
    <w:rsid w:val="00BA420C"/>
    <w:rsid w:val="00BA5DF3"/>
    <w:rsid w:val="00C034C0"/>
    <w:rsid w:val="00C13AAB"/>
    <w:rsid w:val="00C15833"/>
    <w:rsid w:val="00C25103"/>
    <w:rsid w:val="00C657F3"/>
    <w:rsid w:val="00C827F8"/>
    <w:rsid w:val="00CA6A1C"/>
    <w:rsid w:val="00CF0E7C"/>
    <w:rsid w:val="00D12A32"/>
    <w:rsid w:val="00D37E1E"/>
    <w:rsid w:val="00D4681B"/>
    <w:rsid w:val="00D948C2"/>
    <w:rsid w:val="00DA794D"/>
    <w:rsid w:val="00DC5D85"/>
    <w:rsid w:val="00E17170"/>
    <w:rsid w:val="00E70E6E"/>
    <w:rsid w:val="00E85530"/>
    <w:rsid w:val="00ED55E5"/>
    <w:rsid w:val="00ED780C"/>
    <w:rsid w:val="00EE6EE9"/>
    <w:rsid w:val="00F26CC3"/>
    <w:rsid w:val="00F837C4"/>
    <w:rsid w:val="00FE2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77"/>
  </w:style>
  <w:style w:type="paragraph" w:styleId="Titre1">
    <w:name w:val="heading 1"/>
    <w:basedOn w:val="Normal"/>
    <w:next w:val="Normal"/>
    <w:link w:val="Titre1Car"/>
    <w:uiPriority w:val="9"/>
    <w:qFormat/>
    <w:rsid w:val="00747D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47D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5DA3"/>
  </w:style>
  <w:style w:type="paragraph" w:styleId="Pieddepage">
    <w:name w:val="footer"/>
    <w:basedOn w:val="Normal"/>
    <w:link w:val="PieddepageCar"/>
    <w:uiPriority w:val="99"/>
    <w:unhideWhenUsed/>
    <w:rsid w:val="00B85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5DA3"/>
  </w:style>
  <w:style w:type="paragraph" w:styleId="Textedebulles">
    <w:name w:val="Balloon Text"/>
    <w:basedOn w:val="Normal"/>
    <w:link w:val="TextedebullesCar"/>
    <w:uiPriority w:val="99"/>
    <w:semiHidden/>
    <w:unhideWhenUsed/>
    <w:rsid w:val="00B85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5DA3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747D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747D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747D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47D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Listeclaire-Accent1">
    <w:name w:val="Light List Accent 1"/>
    <w:basedOn w:val="TableauNormal"/>
    <w:uiPriority w:val="61"/>
    <w:rsid w:val="00785B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3CBD5A742C28424DA5172AD252E32316">
    <w:name w:val="3CBD5A742C28424DA5172AD252E32316"/>
    <w:rsid w:val="00785B39"/>
    <w:rPr>
      <w:rFonts w:eastAsiaTheme="minorEastAsia"/>
      <w:lang w:eastAsia="fr-FR"/>
    </w:rPr>
  </w:style>
  <w:style w:type="table" w:styleId="Grilledutableau">
    <w:name w:val="Table Grid"/>
    <w:basedOn w:val="TableauNormal"/>
    <w:uiPriority w:val="59"/>
    <w:rsid w:val="00EE6E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003B2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03B2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2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%20Pro%20TCB\Mod&#232;le%20Doc%20Bac%20pro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656EC70-E3DB-4F45-8A81-7EE28F50A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Doc Bac pro.dotx</Template>
  <TotalTime>8</TotalTime>
  <Pages>1</Pages>
  <Words>186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</dc:creator>
  <cp:keywords>Lycée Roger Deschaux</cp:keywords>
  <cp:lastModifiedBy>LPO Roger DESCHAUX</cp:lastModifiedBy>
  <cp:revision>5</cp:revision>
  <cp:lastPrinted>2013-06-03T11:02:00Z</cp:lastPrinted>
  <dcterms:created xsi:type="dcterms:W3CDTF">2013-03-28T17:12:00Z</dcterms:created>
  <dcterms:modified xsi:type="dcterms:W3CDTF">2013-06-03T11:06:00Z</dcterms:modified>
</cp:coreProperties>
</file>